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0C" w:rsidRDefault="009F6472" w:rsidP="009F6472">
      <w:pPr>
        <w:jc w:val="center"/>
        <w:rPr>
          <w:rFonts w:ascii="Arial Black" w:hAnsi="Arial Black"/>
          <w:b/>
          <w:sz w:val="48"/>
          <w:szCs w:val="48"/>
          <w:u w:val="single"/>
        </w:rPr>
      </w:pPr>
      <w:r w:rsidRPr="009F6472">
        <w:rPr>
          <w:rFonts w:ascii="Arial Black" w:hAnsi="Arial Black"/>
          <w:b/>
          <w:sz w:val="48"/>
          <w:szCs w:val="48"/>
          <w:u w:val="single"/>
        </w:rPr>
        <w:t>NOTICE</w:t>
      </w:r>
    </w:p>
    <w:p w:rsidR="009F6472" w:rsidRDefault="009F6472" w:rsidP="009F6472">
      <w:pPr>
        <w:rPr>
          <w:rFonts w:ascii="Arial Black" w:hAnsi="Arial Black"/>
          <w:sz w:val="24"/>
          <w:szCs w:val="24"/>
        </w:rPr>
      </w:pPr>
      <w:r>
        <w:rPr>
          <w:rFonts w:ascii="Arial Black" w:hAnsi="Arial Black"/>
          <w:sz w:val="24"/>
          <w:szCs w:val="24"/>
        </w:rPr>
        <w:tab/>
      </w:r>
    </w:p>
    <w:p w:rsidR="009F6472" w:rsidRDefault="009F6472" w:rsidP="009F6472">
      <w:pPr>
        <w:rPr>
          <w:rFonts w:ascii="Arial Black" w:hAnsi="Arial Black"/>
          <w:sz w:val="24"/>
          <w:szCs w:val="24"/>
        </w:rPr>
      </w:pPr>
    </w:p>
    <w:p w:rsidR="009F6472" w:rsidRDefault="009F6472" w:rsidP="009F6472">
      <w:pPr>
        <w:ind w:firstLine="720"/>
        <w:jc w:val="both"/>
        <w:rPr>
          <w:rFonts w:ascii="Arial" w:hAnsi="Arial" w:cs="Arial"/>
          <w:sz w:val="24"/>
          <w:szCs w:val="24"/>
        </w:rPr>
      </w:pPr>
      <w:r>
        <w:rPr>
          <w:rFonts w:ascii="Arial" w:hAnsi="Arial" w:cs="Arial"/>
          <w:sz w:val="24"/>
          <w:szCs w:val="24"/>
        </w:rPr>
        <w:t>NOTICE IS HEREBY GIVEN, that ballot placement for Lincoln County Board Supervisors, in the April 2, 2024, Spring Election will be drawn at the Lincoln County Clerk’s Office, 801 North Sales Street, Suite 201, Merrill, WI  54452, at 10:00a.m.on Monday, January 8, 2024.</w:t>
      </w:r>
    </w:p>
    <w:p w:rsidR="009F6472" w:rsidRDefault="009F6472" w:rsidP="009F6472">
      <w:pPr>
        <w:rPr>
          <w:rFonts w:ascii="Arial" w:hAnsi="Arial" w:cs="Arial"/>
          <w:sz w:val="24"/>
          <w:szCs w:val="24"/>
        </w:rPr>
      </w:pPr>
    </w:p>
    <w:p w:rsidR="009F6472" w:rsidRDefault="009F6472" w:rsidP="009F6472">
      <w:pPr>
        <w:rPr>
          <w:rFonts w:ascii="Arial" w:hAnsi="Arial" w:cs="Arial"/>
          <w:sz w:val="24"/>
          <w:szCs w:val="24"/>
        </w:rPr>
      </w:pPr>
    </w:p>
    <w:p w:rsidR="009F6472" w:rsidRPr="009F6472" w:rsidRDefault="009F6472" w:rsidP="009F6472">
      <w:pPr>
        <w:jc w:val="right"/>
        <w:rPr>
          <w:rFonts w:ascii="Arial" w:hAnsi="Arial" w:cs="Arial"/>
          <w:sz w:val="24"/>
          <w:szCs w:val="24"/>
        </w:rPr>
      </w:pPr>
      <w:r>
        <w:rPr>
          <w:rFonts w:ascii="Arial" w:hAnsi="Arial" w:cs="Arial"/>
          <w:sz w:val="24"/>
          <w:szCs w:val="24"/>
        </w:rPr>
        <w:t xml:space="preserve">Christopher J. </w:t>
      </w:r>
      <w:proofErr w:type="gramStart"/>
      <w:r>
        <w:rPr>
          <w:rFonts w:ascii="Arial" w:hAnsi="Arial" w:cs="Arial"/>
          <w:sz w:val="24"/>
          <w:szCs w:val="24"/>
        </w:rPr>
        <w:t xml:space="preserve">Marlowe  </w:t>
      </w:r>
      <w:proofErr w:type="gramEnd"/>
      <w:r>
        <w:rPr>
          <w:rFonts w:ascii="Arial" w:hAnsi="Arial" w:cs="Arial"/>
          <w:sz w:val="24"/>
          <w:szCs w:val="24"/>
        </w:rPr>
        <w:br/>
      </w:r>
      <w:bookmarkStart w:id="0" w:name="_GoBack"/>
      <w:bookmarkEnd w:id="0"/>
      <w:r>
        <w:rPr>
          <w:rFonts w:ascii="Arial" w:hAnsi="Arial" w:cs="Arial"/>
          <w:sz w:val="24"/>
          <w:szCs w:val="24"/>
        </w:rPr>
        <w:t>Lincoln County Clerk</w:t>
      </w:r>
    </w:p>
    <w:sectPr w:rsidR="009F6472" w:rsidRPr="009F6472" w:rsidSect="00E33E0C">
      <w:headerReference w:type="first" r:id="rId9"/>
      <w:footerReference w:type="first" r:id="rId10"/>
      <w:pgSz w:w="12240" w:h="15840"/>
      <w:pgMar w:top="2880" w:right="1440" w:bottom="2160" w:left="1440" w:header="720" w:footer="2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B2" w:rsidRDefault="001552B2" w:rsidP="00160E5F">
      <w:pPr>
        <w:spacing w:after="0" w:line="240" w:lineRule="auto"/>
      </w:pPr>
      <w:r>
        <w:separator/>
      </w:r>
    </w:p>
  </w:endnote>
  <w:endnote w:type="continuationSeparator" w:id="0">
    <w:p w:rsidR="001552B2" w:rsidRDefault="001552B2" w:rsidP="0016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0C" w:rsidRPr="00713AE9" w:rsidRDefault="00E33E0C" w:rsidP="00E33E0C">
    <w:pPr>
      <w:pStyle w:val="Footer"/>
      <w:jc w:val="center"/>
      <w:rPr>
        <w:rFonts w:ascii="Times New Roman" w:hAnsi="Times New Roman" w:cs="Times New Roman"/>
        <w:b/>
        <w:color w:val="222222"/>
        <w:spacing w:val="20"/>
        <w:sz w:val="20"/>
        <w:szCs w:val="20"/>
        <w:shd w:val="clear" w:color="auto" w:fill="FFFFFF"/>
      </w:rPr>
    </w:pPr>
    <w:r>
      <w:rPr>
        <w:rFonts w:ascii="Times New Roman" w:hAnsi="Times New Roman" w:cs="Times New Roman"/>
        <w:b/>
        <w:noProof/>
        <w:color w:val="222222"/>
        <w:spacing w:val="20"/>
        <w:sz w:val="20"/>
        <w:szCs w:val="20"/>
      </w:rPr>
      <mc:AlternateContent>
        <mc:Choice Requires="wps">
          <w:drawing>
            <wp:anchor distT="0" distB="0" distL="114300" distR="114300" simplePos="0" relativeHeight="251666432" behindDoc="0" locked="0" layoutInCell="1" allowOverlap="1" wp14:anchorId="159B0D53" wp14:editId="785AF520">
              <wp:simplePos x="0" y="0"/>
              <wp:positionH relativeFrom="column">
                <wp:posOffset>-212141</wp:posOffset>
              </wp:positionH>
              <wp:positionV relativeFrom="paragraph">
                <wp:posOffset>-105588</wp:posOffset>
              </wp:positionV>
              <wp:extent cx="6422746" cy="826618"/>
              <wp:effectExtent l="0" t="0" r="16510" b="12065"/>
              <wp:wrapNone/>
              <wp:docPr id="189" name="Rectangle 189"/>
              <wp:cNvGraphicFramePr/>
              <a:graphic xmlns:a="http://schemas.openxmlformats.org/drawingml/2006/main">
                <a:graphicData uri="http://schemas.microsoft.com/office/word/2010/wordprocessingShape">
                  <wps:wsp>
                    <wps:cNvSpPr/>
                    <wps:spPr>
                      <a:xfrm>
                        <a:off x="0" y="0"/>
                        <a:ext cx="6422746" cy="826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DF61D" id="Rectangle 189" o:spid="_x0000_s1026" style="position:absolute;margin-left:-16.7pt;margin-top:-8.3pt;width:505.75pt;height:6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" filled="f" strokecolor="black [3213]" strokeweight="1pt"/>
          </w:pict>
        </mc:Fallback>
      </mc:AlternateContent>
    </w:r>
    <w:r w:rsidRPr="00713AE9">
      <w:rPr>
        <w:rFonts w:ascii="Times New Roman" w:hAnsi="Times New Roman" w:cs="Times New Roman"/>
        <w:b/>
        <w:color w:val="222222"/>
        <w:spacing w:val="20"/>
        <w:sz w:val="20"/>
        <w:szCs w:val="20"/>
        <w:shd w:val="clear" w:color="auto" w:fill="FFFFFF"/>
      </w:rPr>
      <w:t>LINCON COUNTY VISION</w:t>
    </w:r>
    <w:r>
      <w:rPr>
        <w:rFonts w:ascii="Times New Roman" w:hAnsi="Times New Roman" w:cs="Times New Roman"/>
        <w:b/>
        <w:color w:val="222222"/>
        <w:spacing w:val="20"/>
        <w:sz w:val="20"/>
        <w:szCs w:val="20"/>
        <w:shd w:val="clear" w:color="auto" w:fill="FFFFFF"/>
      </w:rPr>
      <w:t xml:space="preserve"> STATEMENT</w:t>
    </w:r>
    <w:r w:rsidRPr="00713AE9">
      <w:rPr>
        <w:rFonts w:ascii="Times New Roman" w:hAnsi="Times New Roman" w:cs="Times New Roman"/>
        <w:b/>
        <w:color w:val="222222"/>
        <w:spacing w:val="20"/>
        <w:sz w:val="20"/>
        <w:szCs w:val="20"/>
        <w:shd w:val="clear" w:color="auto" w:fill="FFFFFF"/>
      </w:rPr>
      <w:t>:</w:t>
    </w:r>
  </w:p>
  <w:p w:rsidR="00E33E0C" w:rsidRPr="00F04897" w:rsidRDefault="00E33E0C" w:rsidP="00E33E0C">
    <w:pPr>
      <w:pStyle w:val="Footer"/>
      <w:jc w:val="center"/>
      <w:rPr>
        <w:rFonts w:ascii="Times New Roman" w:hAnsi="Times New Roman" w:cs="Times New Roman"/>
        <w:spacing w:val="20"/>
        <w:sz w:val="20"/>
        <w:szCs w:val="20"/>
      </w:rPr>
    </w:pPr>
    <w:r w:rsidRPr="00F04897">
      <w:rPr>
        <w:rFonts w:ascii="Times New Roman" w:hAnsi="Times New Roman" w:cs="Times New Roman"/>
        <w:color w:val="222222"/>
        <w:spacing w:val="20"/>
        <w:sz w:val="20"/>
        <w:szCs w:val="20"/>
        <w:shd w:val="clear" w:color="auto" w:fill="FFFFFF"/>
      </w:rPr>
      <w:t>Lincoln County will preserve the unique characteristics and resources that make it an exceptional place to live, work, and play; we will work together, holding ourselves and each other accountable, to weave the fabric of community and provide opportunity to our citizens.</w:t>
    </w:r>
  </w:p>
  <w:p w:rsidR="00E33E0C" w:rsidRPr="00E97256" w:rsidRDefault="00E33E0C" w:rsidP="00E33E0C">
    <w:pPr>
      <w:pStyle w:val="Footer"/>
      <w:jc w:val="center"/>
      <w:rPr>
        <w:rFonts w:ascii="Times New Roman" w:hAnsi="Times New Roman" w:cs="Times New Roman"/>
        <w:b/>
        <w:spacing w:val="22"/>
        <w:sz w:val="24"/>
        <w:szCs w:val="20"/>
      </w:rPr>
    </w:pPr>
  </w:p>
  <w:p w:rsidR="00E33E0C" w:rsidRDefault="00E3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B2" w:rsidRDefault="001552B2" w:rsidP="00160E5F">
      <w:pPr>
        <w:spacing w:after="0" w:line="240" w:lineRule="auto"/>
      </w:pPr>
      <w:r>
        <w:separator/>
      </w:r>
    </w:p>
  </w:footnote>
  <w:footnote w:type="continuationSeparator" w:id="0">
    <w:p w:rsidR="001552B2" w:rsidRDefault="001552B2" w:rsidP="0016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0C" w:rsidRPr="00160E5F" w:rsidRDefault="00E33E0C" w:rsidP="00E33E0C">
    <w:pPr>
      <w:pStyle w:val="Header"/>
      <w:jc w:val="center"/>
      <w:rPr>
        <w:rFonts w:ascii="Times New Roman" w:hAnsi="Times New Roman" w:cs="Times New Roman"/>
        <w:b/>
        <w:spacing w:val="40"/>
        <w:sz w:val="24"/>
        <w:szCs w:val="24"/>
      </w:rPr>
    </w:pPr>
    <w:r>
      <w:rPr>
        <w:rFonts w:ascii="Times New Roman" w:hAnsi="Times New Roman" w:cs="Times New Roman"/>
        <w:b/>
        <w:spacing w:val="40"/>
        <w:sz w:val="24"/>
        <w:szCs w:val="24"/>
      </w:rPr>
      <w:br/>
    </w:r>
    <w:r>
      <w:rPr>
        <w:rFonts w:ascii="Times New Roman" w:hAnsi="Times New Roman" w:cs="Times New Roman"/>
        <w:b/>
        <w:noProof/>
        <w:spacing w:val="40"/>
        <w:sz w:val="24"/>
        <w:szCs w:val="24"/>
      </w:rPr>
      <w:drawing>
        <wp:anchor distT="0" distB="0" distL="114300" distR="114300" simplePos="0" relativeHeight="251663360" behindDoc="1" locked="0" layoutInCell="1" allowOverlap="1" wp14:anchorId="541CF21D" wp14:editId="75812151">
          <wp:simplePos x="0" y="0"/>
          <wp:positionH relativeFrom="column">
            <wp:posOffset>-456565</wp:posOffset>
          </wp:positionH>
          <wp:positionV relativeFrom="paragraph">
            <wp:posOffset>-56515</wp:posOffset>
          </wp:positionV>
          <wp:extent cx="942975" cy="1177711"/>
          <wp:effectExtent l="0" t="0" r="0" b="381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177711"/>
                  </a:xfrm>
                  <a:prstGeom prst="rect">
                    <a:avLst/>
                  </a:prstGeom>
                </pic:spPr>
              </pic:pic>
            </a:graphicData>
          </a:graphic>
          <wp14:sizeRelH relativeFrom="page">
            <wp14:pctWidth>0</wp14:pctWidth>
          </wp14:sizeRelH>
          <wp14:sizeRelV relativeFrom="page">
            <wp14:pctHeight>0</wp14:pctHeight>
          </wp14:sizeRelV>
        </wp:anchor>
      </w:drawing>
    </w:r>
    <w:r w:rsidRPr="00160E5F">
      <w:rPr>
        <w:rFonts w:ascii="Times New Roman" w:hAnsi="Times New Roman" w:cs="Times New Roman"/>
        <w:b/>
        <w:spacing w:val="40"/>
        <w:sz w:val="24"/>
        <w:szCs w:val="24"/>
      </w:rPr>
      <w:t>LINCOLN COUNTY</w:t>
    </w:r>
  </w:p>
  <w:p w:rsidR="00E33E0C" w:rsidRPr="00160E5F" w:rsidRDefault="00E33E0C" w:rsidP="00E33E0C">
    <w:pPr>
      <w:pStyle w:val="Header"/>
      <w:jc w:val="center"/>
      <w:rPr>
        <w:rFonts w:ascii="Times New Roman" w:hAnsi="Times New Roman" w:cs="Times New Roman"/>
        <w:sz w:val="20"/>
        <w:szCs w:val="24"/>
      </w:rPr>
    </w:pPr>
    <w:r w:rsidRPr="00160E5F">
      <w:rPr>
        <w:rFonts w:ascii="Times New Roman" w:hAnsi="Times New Roman" w:cs="Times New Roman"/>
        <w:sz w:val="20"/>
        <w:szCs w:val="24"/>
      </w:rPr>
      <w:t xml:space="preserve">801 North Sales Street, Suite </w:t>
    </w:r>
    <w:r w:rsidR="009F6472">
      <w:rPr>
        <w:rFonts w:ascii="Times New Roman" w:hAnsi="Times New Roman" w:cs="Times New Roman"/>
        <w:sz w:val="20"/>
        <w:szCs w:val="24"/>
      </w:rPr>
      <w:t>201</w:t>
    </w:r>
    <w:r w:rsidRPr="00160E5F">
      <w:rPr>
        <w:rFonts w:ascii="Times New Roman" w:hAnsi="Times New Roman" w:cs="Times New Roman"/>
        <w:sz w:val="20"/>
        <w:szCs w:val="24"/>
      </w:rPr>
      <w:t xml:space="preserve"> ∙ Merrill, WI 54452</w:t>
    </w:r>
  </w:p>
  <w:p w:rsidR="00E33E0C" w:rsidRPr="00F04897" w:rsidRDefault="00E33E0C" w:rsidP="00E33E0C">
    <w:pPr>
      <w:pStyle w:val="Header"/>
      <w:rPr>
        <w:rFonts w:ascii="Times New Roman" w:hAnsi="Times New Roman" w:cs="Times New Roman"/>
        <w:sz w:val="20"/>
        <w:szCs w:val="24"/>
      </w:rPr>
    </w:pPr>
    <w:r>
      <w:rPr>
        <w:rFonts w:ascii="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75E81802" wp14:editId="63EE0108">
              <wp:simplePos x="0" y="0"/>
              <wp:positionH relativeFrom="column">
                <wp:posOffset>-457200</wp:posOffset>
              </wp:positionH>
              <wp:positionV relativeFrom="paragraph">
                <wp:posOffset>525780</wp:posOffset>
              </wp:positionV>
              <wp:extent cx="6705600" cy="9525"/>
              <wp:effectExtent l="0" t="0" r="19050" b="28575"/>
              <wp:wrapNone/>
              <wp:docPr id="187" name="Straight Connector 187"/>
              <wp:cNvGraphicFramePr/>
              <a:graphic xmlns:a="http://schemas.openxmlformats.org/drawingml/2006/main">
                <a:graphicData uri="http://schemas.microsoft.com/office/word/2010/wordprocessingShape">
                  <wps:wsp>
                    <wps:cNvCnPr/>
                    <wps:spPr>
                      <a:xfrm flipV="1">
                        <a:off x="0" y="0"/>
                        <a:ext cx="6705600" cy="9525"/>
                      </a:xfrm>
                      <a:prstGeom prst="line">
                        <a:avLst/>
                      </a:prstGeom>
                      <a:ln cmpd="sng">
                        <a:solidFill>
                          <a:schemeClr val="dk1"/>
                        </a:solidFill>
                        <a:prstDash val="sysDash"/>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9599AD" id="Straight Connector 18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6pt,41.4pt" to="49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" strokecolor="black [3200]" strokeweight="1pt">
              <v:stroke dashstyle="3 1" joinstyle="miter"/>
            </v:line>
          </w:pict>
        </mc:Fallback>
      </mc:AlternateContent>
    </w:r>
    <w:r>
      <w:rPr>
        <w:rFonts w:ascii="Times New Roman" w:hAnsi="Times New Roman" w:cs="Times New Roman"/>
        <w:sz w:val="20"/>
        <w:szCs w:val="24"/>
      </w:rPr>
      <w:tab/>
    </w:r>
    <w:r w:rsidR="001C2F68">
      <w:rPr>
        <w:rFonts w:ascii="Times New Roman" w:hAnsi="Times New Roman" w:cs="Times New Roman"/>
        <w:sz w:val="20"/>
        <w:szCs w:val="24"/>
      </w:rPr>
      <w:t>Tel. (715) 539-1010</w:t>
    </w:r>
    <w:r>
      <w:rPr>
        <w:rFonts w:ascii="Times New Roman" w:hAnsi="Times New Roman" w:cs="Times New Roman"/>
        <w:sz w:val="20"/>
        <w:szCs w:val="24"/>
      </w:rPr>
      <w:br/>
    </w:r>
    <w:r>
      <w:rPr>
        <w:rFonts w:ascii="Times New Roman" w:hAnsi="Times New Roman" w:cs="Times New Roman"/>
        <w:sz w:val="20"/>
        <w:szCs w:val="24"/>
      </w:rPr>
      <w:br/>
    </w:r>
    <w:r>
      <w:rPr>
        <w:rFonts w:ascii="Times New Roman" w:hAnsi="Times New Roman" w:cs="Times New Roman"/>
        <w:sz w:val="20"/>
        <w:szCs w:val="24"/>
      </w:rPr>
      <w:br/>
    </w:r>
  </w:p>
  <w:p w:rsidR="00E33E0C" w:rsidRDefault="00E3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23892"/>
    <w:multiLevelType w:val="hybridMultilevel"/>
    <w:tmpl w:val="9BE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F"/>
    <w:rsid w:val="000145C8"/>
    <w:rsid w:val="000A38A3"/>
    <w:rsid w:val="00130815"/>
    <w:rsid w:val="001552B2"/>
    <w:rsid w:val="00160E5F"/>
    <w:rsid w:val="001802EC"/>
    <w:rsid w:val="001C2F68"/>
    <w:rsid w:val="00244822"/>
    <w:rsid w:val="00294F32"/>
    <w:rsid w:val="002D4D18"/>
    <w:rsid w:val="003D3823"/>
    <w:rsid w:val="004173BF"/>
    <w:rsid w:val="005E3CE3"/>
    <w:rsid w:val="00622EC9"/>
    <w:rsid w:val="00670E37"/>
    <w:rsid w:val="00713AE9"/>
    <w:rsid w:val="00762D7B"/>
    <w:rsid w:val="00810B29"/>
    <w:rsid w:val="00826369"/>
    <w:rsid w:val="009032F5"/>
    <w:rsid w:val="00933849"/>
    <w:rsid w:val="009B2764"/>
    <w:rsid w:val="009F6472"/>
    <w:rsid w:val="00AA0D38"/>
    <w:rsid w:val="00B03BFB"/>
    <w:rsid w:val="00DA57DE"/>
    <w:rsid w:val="00DD7D15"/>
    <w:rsid w:val="00E14B00"/>
    <w:rsid w:val="00E21574"/>
    <w:rsid w:val="00E33E0C"/>
    <w:rsid w:val="00E902A3"/>
    <w:rsid w:val="00E97256"/>
    <w:rsid w:val="00F04897"/>
    <w:rsid w:val="00F60778"/>
    <w:rsid w:val="00F8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B3DCB"/>
  <w15:chartTrackingRefBased/>
  <w15:docId w15:val="{766DB45C-FECE-4048-8E4E-90C0AE3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5F"/>
  </w:style>
  <w:style w:type="paragraph" w:styleId="Footer">
    <w:name w:val="footer"/>
    <w:basedOn w:val="Normal"/>
    <w:link w:val="FooterChar"/>
    <w:uiPriority w:val="99"/>
    <w:unhideWhenUsed/>
    <w:rsid w:val="0016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5F"/>
  </w:style>
  <w:style w:type="paragraph" w:styleId="ListParagraph">
    <w:name w:val="List Paragraph"/>
    <w:basedOn w:val="Normal"/>
    <w:uiPriority w:val="34"/>
    <w:qFormat/>
    <w:rsid w:val="00E14B00"/>
    <w:pPr>
      <w:ind w:left="720"/>
      <w:contextualSpacing/>
    </w:pPr>
  </w:style>
  <w:style w:type="character" w:styleId="Hyperlink">
    <w:name w:val="Hyperlink"/>
    <w:basedOn w:val="DefaultParagraphFont"/>
    <w:uiPriority w:val="99"/>
    <w:unhideWhenUsed/>
    <w:rsid w:val="00B03BFB"/>
    <w:rPr>
      <w:color w:val="0563C1" w:themeColor="hyperlink"/>
      <w:u w:val="single"/>
    </w:rPr>
  </w:style>
  <w:style w:type="paragraph" w:styleId="BalloonText">
    <w:name w:val="Balloon Text"/>
    <w:basedOn w:val="Normal"/>
    <w:link w:val="BalloonTextChar"/>
    <w:uiPriority w:val="99"/>
    <w:semiHidden/>
    <w:unhideWhenUsed/>
    <w:rsid w:val="003D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23"/>
    <w:rPr>
      <w:rFonts w:ascii="Segoe UI" w:hAnsi="Segoe UI" w:cs="Segoe UI"/>
      <w:sz w:val="18"/>
      <w:szCs w:val="18"/>
    </w:rPr>
  </w:style>
  <w:style w:type="character" w:styleId="PlaceholderText">
    <w:name w:val="Placeholder Text"/>
    <w:basedOn w:val="DefaultParagraphFont"/>
    <w:uiPriority w:val="99"/>
    <w:semiHidden/>
    <w:rsid w:val="001802EC"/>
    <w:rPr>
      <w:color w:val="808080"/>
    </w:rPr>
  </w:style>
  <w:style w:type="paragraph" w:styleId="NoSpacing">
    <w:name w:val="No Spacing"/>
    <w:link w:val="NoSpacingChar"/>
    <w:uiPriority w:val="1"/>
    <w:qFormat/>
    <w:rsid w:val="001802EC"/>
    <w:pPr>
      <w:spacing w:after="0" w:line="240" w:lineRule="auto"/>
    </w:pPr>
    <w:rPr>
      <w:rFonts w:eastAsiaTheme="minorEastAsia"/>
    </w:rPr>
  </w:style>
  <w:style w:type="character" w:customStyle="1" w:styleId="NoSpacingChar">
    <w:name w:val="No Spacing Char"/>
    <w:basedOn w:val="DefaultParagraphFont"/>
    <w:link w:val="NoSpacing"/>
    <w:uiPriority w:val="1"/>
    <w:rsid w:val="001802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715-536-6228</CompanyPhone>
  <CompanyFax/>
  <CompanyEmail>tyler.verhasselt@co.lincoln.wi.us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B7D817-7BD2-45FE-95F2-4886C4C1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DEPARTMENT HEAD NAME – TITLE</Manager>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Name</dc:creator>
  <cp:keywords/>
  <dc:description/>
  <cp:lastModifiedBy>Heather Hurley</cp:lastModifiedBy>
  <cp:revision>2</cp:revision>
  <cp:lastPrinted>2023-06-08T17:38:00Z</cp:lastPrinted>
  <dcterms:created xsi:type="dcterms:W3CDTF">2024-01-03T16:47:00Z</dcterms:created>
  <dcterms:modified xsi:type="dcterms:W3CDTF">2024-01-03T16:47:00Z</dcterms:modified>
</cp:coreProperties>
</file>